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2BE" w:rsidRPr="004B72BE" w:rsidRDefault="004B72BE" w:rsidP="004B72BE">
      <w:pPr>
        <w:spacing w:after="0" w:line="240" w:lineRule="atLeast"/>
        <w:jc w:val="right"/>
        <w:rPr>
          <w:rFonts w:ascii="Times New Roman" w:hAnsi="Times New Roman" w:cs="Times New Roman"/>
        </w:rPr>
      </w:pPr>
      <w:r w:rsidRPr="004B72BE">
        <w:rPr>
          <w:rFonts w:ascii="Times New Roman" w:hAnsi="Times New Roman" w:cs="Times New Roman"/>
        </w:rPr>
        <w:t>Приложение 2</w:t>
      </w:r>
    </w:p>
    <w:p w:rsidR="004B72BE" w:rsidRPr="004B72BE" w:rsidRDefault="004B72BE" w:rsidP="004B72BE">
      <w:pPr>
        <w:spacing w:after="0" w:line="240" w:lineRule="atLeast"/>
        <w:jc w:val="right"/>
        <w:rPr>
          <w:rFonts w:ascii="Times New Roman" w:hAnsi="Times New Roman" w:cs="Times New Roman"/>
        </w:rPr>
      </w:pPr>
      <w:r w:rsidRPr="004B72BE">
        <w:rPr>
          <w:rFonts w:ascii="Times New Roman" w:hAnsi="Times New Roman" w:cs="Times New Roman"/>
        </w:rPr>
        <w:t xml:space="preserve"> к решению Совета депутатов</w:t>
      </w:r>
    </w:p>
    <w:p w:rsidR="004B72BE" w:rsidRPr="004B72BE" w:rsidRDefault="004B72BE" w:rsidP="004B72BE">
      <w:pPr>
        <w:spacing w:after="0" w:line="240" w:lineRule="atLeast"/>
        <w:jc w:val="right"/>
        <w:rPr>
          <w:rFonts w:ascii="Times New Roman" w:hAnsi="Times New Roman" w:cs="Times New Roman"/>
        </w:rPr>
      </w:pPr>
      <w:r w:rsidRPr="004B72BE">
        <w:rPr>
          <w:rFonts w:ascii="Times New Roman" w:hAnsi="Times New Roman" w:cs="Times New Roman"/>
        </w:rPr>
        <w:t xml:space="preserve"> Ковернинского муниципального округа </w:t>
      </w:r>
    </w:p>
    <w:p w:rsidR="004B72BE" w:rsidRPr="004B72BE" w:rsidRDefault="004B72BE" w:rsidP="004B72BE">
      <w:pPr>
        <w:spacing w:after="0" w:line="240" w:lineRule="atLeast"/>
        <w:jc w:val="right"/>
        <w:rPr>
          <w:rFonts w:ascii="Times New Roman" w:hAnsi="Times New Roman" w:cs="Times New Roman"/>
        </w:rPr>
      </w:pPr>
      <w:r w:rsidRPr="004B72BE">
        <w:rPr>
          <w:rFonts w:ascii="Times New Roman" w:hAnsi="Times New Roman" w:cs="Times New Roman"/>
        </w:rPr>
        <w:t xml:space="preserve">Нижегородской области </w:t>
      </w:r>
    </w:p>
    <w:p w:rsidR="004B72BE" w:rsidRPr="004B72BE" w:rsidRDefault="004B72BE" w:rsidP="004B72BE">
      <w:pPr>
        <w:spacing w:after="0" w:line="240" w:lineRule="atLeast"/>
        <w:jc w:val="right"/>
        <w:rPr>
          <w:rFonts w:ascii="Times New Roman" w:hAnsi="Times New Roman" w:cs="Times New Roman"/>
        </w:rPr>
      </w:pPr>
      <w:r w:rsidRPr="004B72BE">
        <w:rPr>
          <w:rFonts w:ascii="Times New Roman" w:hAnsi="Times New Roman" w:cs="Times New Roman"/>
        </w:rPr>
        <w:t>от 28 мая 2026 года № 35</w:t>
      </w:r>
    </w:p>
    <w:p w:rsidR="004B72BE" w:rsidRDefault="004B72BE" w:rsidP="004B72BE">
      <w:pPr>
        <w:jc w:val="right"/>
      </w:pPr>
    </w:p>
    <w:p w:rsidR="00471C59" w:rsidRDefault="004B72BE" w:rsidP="004B72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72BE">
        <w:rPr>
          <w:rFonts w:ascii="Times New Roman" w:hAnsi="Times New Roman" w:cs="Times New Roman"/>
          <w:b/>
          <w:sz w:val="24"/>
          <w:szCs w:val="24"/>
        </w:rPr>
        <w:t>Расходы бюджета муниципального округа по ведомственной структуре расходов бюджета муниципального округа за 2025 год</w:t>
      </w:r>
    </w:p>
    <w:tbl>
      <w:tblPr>
        <w:tblW w:w="14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1721"/>
        <w:gridCol w:w="709"/>
        <w:gridCol w:w="1984"/>
        <w:gridCol w:w="1134"/>
        <w:gridCol w:w="1694"/>
        <w:gridCol w:w="574"/>
        <w:gridCol w:w="2552"/>
        <w:gridCol w:w="1134"/>
        <w:gridCol w:w="1134"/>
        <w:gridCol w:w="1134"/>
        <w:gridCol w:w="6"/>
      </w:tblGrid>
      <w:tr w:rsidR="004B72BE" w:rsidRPr="004B72BE" w:rsidTr="00C14D09">
        <w:trPr>
          <w:trHeight w:val="20"/>
        </w:trPr>
        <w:tc>
          <w:tcPr>
            <w:tcW w:w="689" w:type="dxa"/>
            <w:shd w:val="clear" w:color="auto" w:fill="auto"/>
            <w:noWrap/>
            <w:vAlign w:val="bottom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21" w:type="dxa"/>
            <w:shd w:val="clear" w:color="auto" w:fill="auto"/>
            <w:vAlign w:val="bottom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shd w:val="clear" w:color="auto" w:fill="auto"/>
            <w:vAlign w:val="bottom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Ве-домст-во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Под-раз-дел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раздела, подраздела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ЦСР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целевой статьи расходов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ВР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вида расходов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План на 2025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Исполнено за 2025 год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% исп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noWrap/>
            <w:vAlign w:val="bottom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721" w:type="dxa"/>
            <w:shd w:val="clear" w:color="auto" w:fill="auto"/>
            <w:noWrap/>
            <w:vAlign w:val="bottom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noWrap/>
            <w:vAlign w:val="bottom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noWrap/>
            <w:vAlign w:val="bottom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1 665 215,6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1 536 161,8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92,3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721" w:type="dxa"/>
            <w:shd w:val="clear" w:color="auto" w:fill="auto"/>
            <w:noWrap/>
            <w:vAlign w:val="bottom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финансовое управление администрации Ковернинского муниципального округа Нижегородской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37 590,4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36 034,0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19 380,6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17 847,0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92,1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548,6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17 614,4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17 609,5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0" w:name="RANGE!A12"/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bookmarkEnd w:id="0"/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1400300190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" w:name="RANGE!F12"/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финансового органа муниципального округа</w:t>
            </w:r>
            <w:bookmarkEnd w:id="1"/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12 890,4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12 887,7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1400300190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финансового органа муниципального округа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3 867,6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3 866,7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1400300190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финансового органа муниципального округа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656,8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655,9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1400300190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финансового органа муниципального округа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980,2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7770405000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местной администрации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980,2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237,4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237,4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18 197,8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18 178,1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18 178,1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18 178,1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0810121000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предоставление МП Ковернинского муниципального округа "ЖКХ"Ковернино" субсидий на погашение кредиторской задолженности за электрическую энергию, природный газ и топливо за счет средств резервного фонда Правительства Нижегородской области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15 178,1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15 178,1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0810129990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предоставление МП Ковернинского муниципального округа "ЖКХ"Ковернино" субсидий на погашение </w:t>
            </w: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кредиторской задолженности за электрическую энергию, природный газ и топливо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7770625850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74,2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74,2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0710328500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гражданам на компенсацию части процентной ставки по кредитам, выданным на приобретение или строительство жилья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74,2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057</w:t>
            </w:r>
          </w:p>
        </w:tc>
        <w:tc>
          <w:tcPr>
            <w:tcW w:w="1721" w:type="dxa"/>
            <w:shd w:val="clear" w:color="auto" w:fill="auto"/>
            <w:noWrap/>
            <w:vAlign w:val="bottom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отдел культуры и туризма администрации Ковернинского муниципального округа Нижегородской области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94 600,5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94 599,7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642,9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642,9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642,9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642,9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493,8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493,8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939,6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939,6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239,6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239,6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0600229910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0460130920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туризма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9 516,6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9 516,6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9 516,6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9 516,6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0440123590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9 516,6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9 516,6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83 501,4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83 500,6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72 959,0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72 959,0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0410142590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20 307,3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20 307,3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04101L5190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 за счет средств федерального, областного и местного бюджетов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04101S4090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0420140590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40 526,5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40 526,5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0420140590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873,7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873,7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04201L5192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0430141590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муниципальных </w:t>
            </w: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музеев и постоянных выставок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6 500,5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6 500,5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0430141590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1030125260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3 260,8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3 260,8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7770422000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4 200,4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4 200,4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Кинематография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0420240590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 кинематографии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4 200,4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4 200,4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6 342,0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6 341,2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0450100190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908,2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908,2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0450100190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0450246590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учебно-методических кабинетов, централизованных бухгалтерий, групп хозяйственного обслуживания </w:t>
            </w: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3 792,5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3 792,0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0450246590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1 141,6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1 141,4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0450246590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0450246590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0450246590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074</w:t>
            </w:r>
          </w:p>
        </w:tc>
        <w:tc>
          <w:tcPr>
            <w:tcW w:w="1721" w:type="dxa"/>
            <w:shd w:val="clear" w:color="auto" w:fill="auto"/>
            <w:noWrap/>
            <w:vAlign w:val="bottom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управление образования администрации Ковернинского муниципального округа </w:t>
            </w: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Нижегородской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778 353,0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698 116,4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89,7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0600229910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1900174700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приобретение контейнеров и (или) бункеров за счет средств местного бюджета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773 704,5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693 861,9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89,7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157 479,2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153 434,0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97,4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18 669,9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18 645,5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98,8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5 665,8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5 664,8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797,9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792,8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99,4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26 907,0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26 075,1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10 381,8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9 959,2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0110173070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67 330,5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65 309,5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0110173070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20 107,2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19 545,0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97,2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0110173070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0110173070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2 483,8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2 483,8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0110173070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0110173170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осуществления присмотра и ухода за </w:t>
            </w: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576,7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0150120590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1 358,6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1 358,6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0150120590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2 395,4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2 395,4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2100325700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мероприятий, направленных на 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2100425700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мероприятий, направленных на содействие, укрепление гражданского единства и </w:t>
            </w: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гармонизации межнациональных отношений в Ковернинском муниципальном округе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538 437,4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467 622,5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86,8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0110321590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51 866,2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51 865,5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0110321590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1 178,6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1 178,6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0110321590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15 613,1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15 609,5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0110321590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1 421,1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1 418,1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0110321590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0110321590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50 311,8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48 822,3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0110321590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23 055,8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22 083,2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95,8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0110321590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0110321590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93,2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0110321590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0110373070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137 832,3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133 260,3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96,7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0110373070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0110373070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41 146,2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40 067,1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97,4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0110373070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исполнение полномочий в сфере </w:t>
            </w: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общего образования в муниципальных общеобразовательных организациях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8 993,0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8 990,0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0110373070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13 932,2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13 932,2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0110373140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631,4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87,1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0110373140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87,1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0110373170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исполнение полномочий по </w:t>
            </w: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0110374590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2 106,8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2 106,8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0110374590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636,0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636,0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0110374590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369,2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369,2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01103L3040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организацию бесплатного горячего питания обучающихся, получающих начальное общее образование в </w:t>
            </w: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муниципальных образовательных организациях Нижегородской области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8 276,8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8 221,6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99,3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01103S2480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82,4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01103S2490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2 291,0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2 190,9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95,6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01103S2490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</w:t>
            </w: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муниципальных образовательных организациях Нижегородской области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011Ю653030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12 875,8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12 875,8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011Ю653030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</w:t>
            </w: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3 893,2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3 893,2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0150120590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0150121590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5 826,1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5 176,1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88,8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0150121590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2 875,9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2 755,9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95,8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01501S2180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 за счет средств областного и местного бюджетов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9 771,4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8 335,0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85,3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015Ю457502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2 150,4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2 150,4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015Ю457502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реализацию мероприятий по модернизации школьных систем </w:t>
            </w: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59 744,0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59 744,0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015Ю457502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9 940,6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9 940,6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015Ю4А7500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68 921,2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8 848,9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12,8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1030125260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95,7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7770405000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местной администрации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7770422000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26 634,1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26 632,0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0120123590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</w:t>
            </w: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заказа на оказание государственных (муниципальных) услуг в социальной сфере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12 580,9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12 580,9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01201S4090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0120423590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9 783,9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9 783,9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0150123590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3 720,5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3 720,5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1030125260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83,1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1700226100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2200126100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7770422000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0120325200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0140125200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0200125200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0200325200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50 931,9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45 951,4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90,2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011Ю650500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011Ю650500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011Ю651790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проведение мероприятий по обеспечению деятельности советников </w:t>
            </w: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1 457,5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1 309,4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89,8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011Ю651790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89,8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 ДО "Центр психолого-педагогической, медицинской и социальной помощи"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1 448,0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1 448,0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0120224910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1 225,4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1 224,8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0120224910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0120224910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0120273320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</w:t>
            </w: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360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0120325200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0130173010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570,3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570,3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0130173010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</w:t>
            </w: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0130173010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0130173010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</w:t>
            </w: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требованиям, предъявляемым к первой квалификационной категории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0150100590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 ДО "Центр психолого-педагогической, медицинской и социальной помощи"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1 648,2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1 648,2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0150146590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01501S2250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7 193,3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2 681,4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37,3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01501S2250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1 105,5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1 105,5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0160173950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881,1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881,1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0160173950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0160173950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0160173950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4 301,1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4 258,6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1 289,9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1 277,3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72,2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0170246590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18 904,0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18 875,8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0170246590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0170246590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учебно-методических кабинетов, </w:t>
            </w: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5 686,0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5 679,4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0170246590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1 111,5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1 093,4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98,4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0170246590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1 098,3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1 065,9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0170246590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95,4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0170246590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1030125260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74,3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1800426100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1800626100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4 538,4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4 144,4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91,3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4 369,4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3 975,4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0110573110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0110573110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</w:t>
            </w: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выплаты компенсации части родительской платы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4 304,8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3 916,6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169,0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169,0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0500725280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082</w:t>
            </w:r>
          </w:p>
        </w:tc>
        <w:tc>
          <w:tcPr>
            <w:tcW w:w="1721" w:type="dxa"/>
            <w:shd w:val="clear" w:color="auto" w:fill="auto"/>
            <w:noWrap/>
            <w:vAlign w:val="bottom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Управление сельского хозяйства администрации Ковернинского муниципального округа Нижегородской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106 491,2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106 491,2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106 491,2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106 491,2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106 491,2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106 491,2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1310100270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части затрат на приобретение дизельного топлива для проведения весенних полевых работ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1310173250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поддержку мясного скотоводства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6 401,0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6 401,0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1310173260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3 502,9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3 502,9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13101R0140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13101R5011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поддержку производства молока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возмещение недополученных доходов и (или) возмещение фактически понесенных затрат в связи с </w:t>
            </w: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28 179,9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28 179,9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13101R5014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части затрат на поддержку элитного семеноводства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13101R5015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части затрат на поддержку племенного животноводства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8 171,9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8 171,9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13101А5011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поддержку производства молока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14 958,5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14 958,5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13101А5014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части затрат на поддержку элитного семеноводства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1 350,0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13101А5015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части затрат на поддержку племенного животноводства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10 775,8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10 775,8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1310273220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части затрат на приобретение оборудования и техники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20 908,2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20 908,2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1310400260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1350173910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5 666,5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5 666,5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1350173910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1 711,3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1 711,3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1350173910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1350173910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1 793,6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1 793,6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1350173910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1721" w:type="dxa"/>
            <w:shd w:val="clear" w:color="auto" w:fill="auto"/>
            <w:noWrap/>
            <w:vAlign w:val="bottom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управление архитектуры, капитального строительства и ЖКХ администрации Ковернинского муниципального округа Нижегородской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305 445,0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264 876,5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86,7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9 214,4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6 719,4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9 214,4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6 719,4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79,7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24001S2500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6 336,6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4 164,7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65,7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</w:t>
            </w: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1 759,9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1 608,1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91,4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85,6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98,1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10 886,6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10 229,8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646,0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298,8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46,3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7770400026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7770473310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531,9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34,7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64,8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1800626100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64,8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148,9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6,7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Строительство, реконструкция, ремонтные работы, проектно-изыскательские работы и разработка проектно-сметной документации объектов </w:t>
            </w: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капитального строительства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414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310,5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266,6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24001S2560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85,5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9 741,3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9 628,5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98,8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муниципальных органов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5 781,0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5 772,4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муниципальных органов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88,3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муниципальных органов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1 810,7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1 740,3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96,1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муниципальных органов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505,8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96,5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муниципальных органов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96,2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муниципальных органов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Строительство, реконструкция, ремонтные работы, проектно-</w:t>
            </w: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1 430,0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1 424,8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99,6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213 715,6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209 108,4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97,8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24 214,1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23 423,9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96,7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0710203000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523,0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0710203000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07102S2400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10 750,0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10 745,3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0710828503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снос аварийного жилья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60,3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071И267483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5 517,3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5 517,3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071И267484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6 733,1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6 527,0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7770405000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местной администрации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183 539,4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179 762,9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0810129700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предоставление МП Ковернинского муниципального округа "ЖКХ"Ковернино" субсидий на возмещение недополученных доходов, возникших </w:t>
            </w: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связи с приведением размера платы граждан за коммунальные услуги в соответствие с установленными предельными индексами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23,1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0820203000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1 701,1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2400128951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строительство распределительных газопроводов высокого и низкого давлений и газовых вводов к жилым домам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2400128951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строительство распределительных газопроводов высокого и низкого давлений и газовых вводов к жилым домам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3 278,8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1 260,7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38,5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240И351540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178 232,1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178 232,1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7770405000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местной администрации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5 958,3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5 917,8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99,3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0810305030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280И455550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5 830,2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5 789,7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99,3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7770473930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48 722,5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17 954,8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48 722,5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17 954,8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24001S2450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47 722,5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17 735,0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37,2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1 980,0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1 980,0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1 980,0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20 714,2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20 699,2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0710428501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социальные выплаты населению на газификацию жилья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20 699,2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20 699,2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07101Д0820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20 699,2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20 699,2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211,6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211,6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1721" w:type="dxa"/>
            <w:shd w:val="clear" w:color="auto" w:fill="auto"/>
            <w:noWrap/>
            <w:vAlign w:val="bottom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Отдел по физической культуре и спорту администрации Ковернинского муниципального округа Нижегородской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28 254,1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28 252,3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28 254,1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28 252,3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26 209,0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26 209,0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0310125270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0310174270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0310287590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23 545,9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23 545,9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0310287590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1030125260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7770422000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1 038,8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1 038,8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2 045,2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2 043,3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1 484,0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1 482,9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97,4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1721" w:type="dxa"/>
            <w:shd w:val="clear" w:color="auto" w:fill="auto"/>
            <w:noWrap/>
            <w:vAlign w:val="bottom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Совет депутатов Ковернинского муниципального округа Нижегородской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4 625,1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4 622,3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4 625,1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4 622,3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1 595,1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1 592,3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99,8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Функционирование законодательных (представительных) органов государственной власти и представительных </w:t>
            </w: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органов муниципальных образований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937,3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937,3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97,4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Функционирование законодательных (представительных) органов государственной власти и представительных </w:t>
            </w: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органов муниципальных образований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3 030,0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7770600020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муниципальных выборов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Специальные расходы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3 030,0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366</w:t>
            </w:r>
          </w:p>
        </w:tc>
        <w:tc>
          <w:tcPr>
            <w:tcW w:w="1721" w:type="dxa"/>
            <w:shd w:val="clear" w:color="auto" w:fill="auto"/>
            <w:noWrap/>
            <w:vAlign w:val="bottom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Комитет имущественных отношений администрации Ковернинского муниципального округа Нижегородской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13 304,6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13 235,6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99,5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8 811,3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8 745,0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99,2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8 811,3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8 745,0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99,2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1210129010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1 731,3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1 676,6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96,8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3 630,8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3 630,8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1 090,7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1 085,7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99,5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97,2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</w:t>
            </w: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1 267,5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1 267,5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524,3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524,3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524,3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524,3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12101L5990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3 969,0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3 966,4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1210129010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3 961,1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3 958,5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0810129800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осуществление капитальных вложений в объекты капитального строительства муниципальной собственности Ковернинского муниципального округа или приобретение объектов недвижимого </w:t>
            </w: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имущества в муниципальную собственность Ковернинского муниципального округа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466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государственным (муниципальным) унитарным предприятиям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1 377,0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1 377,0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0810129900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ремонт основных средств в целях повышения качества предоставления коммунальных услуг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2 191,0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2 191,0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1210205000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98,8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1210205000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487</w:t>
            </w:r>
          </w:p>
        </w:tc>
        <w:tc>
          <w:tcPr>
            <w:tcW w:w="1721" w:type="dxa"/>
            <w:shd w:val="clear" w:color="auto" w:fill="auto"/>
            <w:noWrap/>
            <w:vAlign w:val="bottom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Ковернинского муниципального округа Нижегородской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295 065,6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288 455,8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97,8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97 113,7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95 704,1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98,5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3 407,6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3 394,4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99,6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7770101000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Высшее должностное лицо Ковернинского муниципального округа (глава местного самоуправления)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2 180,8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2 170,1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99,5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7770101000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Высшее должностное лицо Ковернинского муниципального округа (глава местного самоуправления)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644,7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99,6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445,1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445,1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68 695,1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67 782,9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98,7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42 214,3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41 982,7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99,5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12 638,1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12 583,8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99,6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3 196,9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3 057,1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95,6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2 262,2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2 262,2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1 654,5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1 575,7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95,2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4 370,5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3 962,9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90,7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поощрение муниципальных управленческих команд в 2025 году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7770173920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7770173920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7770173920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7770173920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7770173940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533,1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533,1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7770173940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7770173940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7770173940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7770551200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25 004,4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24 520,3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98,1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1030125260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86,4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1100100260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1100100260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535,8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515,7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96,2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2000400260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2000700260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Выполнение других обязательств </w:t>
            </w: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муниципальными органами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8 297,4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8 297,4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2 479,3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2 478,9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1 478,6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1 443,3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97,6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98,3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90,8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9 585,5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9 215,0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96,1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83,3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7770400026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Выполнение других обязательств </w:t>
            </w: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муниципального образования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538,6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536,9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7770400026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97,2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7770400026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7770400026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7770405000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местной администрации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844,7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844,7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844,7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844,7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7770551180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649,3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649,3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7770551180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33 436,0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32 632,5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97,6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33 321,2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32 528,8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97,6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муниципальной пожарной охраны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15 275,5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15 212,1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99,6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муниципальной пожарной охраны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4 598,8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4 584,7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Защита населения и территории от чрезвычайных ситуаций </w:t>
            </w: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0900200590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</w:t>
            </w: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муниципальной пожарной охраны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муниципальной пожарной охраны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1 947,9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1 767,2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90,7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муниципальной пожарной охраны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516,2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87,6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муниципальной пожарной охраны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0900200591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наружных противопожарных резервуаров и площадок (пирсов) для установки пожарной техники, ремонт плотин и пожарных водоемов для целей пожаротушения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1 169,6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1 141,2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97,6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0900200592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гражданской обороны, предупреждения и ликвидации чрезвычайных ситуаций , обеспечения пожарной безопасности и безопасности людей на водных объектах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526,8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526,8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0900296500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профилактических мероприятий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0900300590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Обучение в учебно-методическом центре должностных лиц и специалистов по предупреждению и ликвидации </w:t>
            </w: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чрезвычайных ситуаций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96,8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0900300591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Материально-техническое оснащение и освидетельствование компьютера секретного делопроизводства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0900400590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доступа к сети местной телефонной связи, предоставление в пользование абонентской линии, предоставление местных телефонных соединений, получение услуг внутризоновой телефонной связи, оказание услуг междугородной и международной телефонной связи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428,3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92,8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единой дежурно-диспетчерской службы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5 033,5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4 938,2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98,1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единой дежурно-диспетчерской службы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1 522,6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1 467,8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96,4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единой дежурно-диспетчерской службы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97,7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единой дежурно-диспетчерской службы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78,2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0900600561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Совершенствование системы видеонаблюдения и видеофиксации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2200126100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79,2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2200126100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2200226100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114,8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90,3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1700126100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1700126100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1700226100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82 087,5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80 344,5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187,3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187,3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0600229910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10 075,3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9 987,8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99,1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1800929704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предоставление субсидии на финансовое обеспечение оплаты части затрат ООО "Ковернинский автопарк" в связи с предоставлением транспортных услуг населению и услуг по организации транспортного обслуживания населения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9 920,0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9 907,5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7770405000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местной администрации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51,7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68 543,8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66 944,8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97,7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2900120500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10 434,7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9 517,6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91,2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2900220600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ремонту автомобильных дорог и искусственных сооружений на них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27 372,6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26 828,2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2900220600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ремонту автомобильных дорог и искусственных сооружений на них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1 261,6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1 261,6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29002S2601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проекта инициативного бюджетирования «Вам решать!» (Дорога до деревни Мокушино в асфальтовом покрытии и по деревне в щебеночном исполнении)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5 773,7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5 773,7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29002S2602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реализацию проекта инициативного бюджетирования «Вам решать!» </w:t>
            </w: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(Ремонт участка автомобильной дороги между д.Вязовка, ул. Мира и с.Белбаж, ул.Советская до дома № 37 Ковернинского муниципального округа Нижегородской области)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3 323,0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3 323,0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29002S2603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проекта инициативного бюджетирования «Вам решать!» (Выполнение работ по ремонту участков тротуара по улице 50лет ВЛКСМ в р.п. Ковернино Ковернинского муниципального округа Нижегородской области)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5 257,5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5 257,5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29002S2604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проекта инициативного бюджетирования «Вам решать!» (Ремонт автомобильной дороги к деревенскому кладбищу д.Каменное Ковернинского муниципального округа Нижегородской области)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1 771,3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1 771,3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29002SД010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13 349,4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13 211,8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491,8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439,9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89,4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0900128950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Эксплуатационно-техническое обслуживание оборудования региональной (муниципальной) </w:t>
            </w: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автоматизированной системы централизованного оповещения населения Нижегородской области на территории Ковернинского муниципального округа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439,9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89,4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2 757,4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2 752,8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99,8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1500130910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способствующие созданию благоприятных условий для ведения малого и среднего бизнеса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1500130940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проведение ярмарок в Ковернинском муниципальном округе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1500230910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1500230920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1500330910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автономной некоммерческой организации "Центр поддержки предпринимательства" Ковернинского муниципального округа на реализацию мероприятий в рамках </w:t>
            </w: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муниципальной программы "Развитие предпринимательства Ковернинского муниципального округа Нижегородской области"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633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2 556,0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2 556,0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60 161,4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57 877,1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96,2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1 195,7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1 143,1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95,6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0710828503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снос аварийного жилья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7770696010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мероприятий по капитальному ремонту многоквартирных домов за счет средств областного и местного бюджетов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1 010,6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958,1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94,8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2 571,2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2 531,6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98,5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0810129900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ремонт основных средств в целях повышения качества предоставления коммунальных услуг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1900125170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99,2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1900172670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создание (обустройство) контейнерных площадок за счет средств местного бюджета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1 036,8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1 036,8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1900174700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приобретение контейнеров и (или) бункеров за счет средств местного бюджета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1 224,7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1 224,7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19001S2670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создание (обустройство) контейнерных площадок за счет средств областного и местного бюджетов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19001S2870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7770400026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Выполнение других обязательств </w:t>
            </w: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муниципального образования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831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судебных актов Российской Федерации и </w:t>
            </w: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мировых соглашений по возмещению причиненного вреда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7770429702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предоставление Индивидуальному предпринимателю Сорокину А.В.субсидий на возмещение затрат в связи с предоставлением населению банных услуг на территории р.п.Ковернино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49 803,8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47 682,7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95,7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0810204000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содержание мест захоронения Ковернинского муниципального округа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0810305030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89,8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0810305030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9 623,4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9 218,1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95,8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0810374270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08103S2605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проекта инициативного бюджетирования «Вам решать!» (Выполнение работ по обустройству детской площадки в д.Гавриловка ул. Солнечная Ковернинского муниципального округа Нижегородской области)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3 709,0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3 709,0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08103S2606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проекта инициативного бюджетирования «Вам решать!» (Обустройство детской площадки около д.1а по ул. Юбилейная д.Сухоноска Ковернинского муниципального округа Нижегородской области)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3 458,6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3 458,6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08103S2650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787,9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787,9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0820401000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уличное освещение населенных пунктов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3 449,2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3 244,4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94,1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0820401000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уличное освещение населенных пунктов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12 076,6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10 951,5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90,7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13305Д5767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10 274,8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9 893,7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96,3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2700205040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Механические и химические методы борьбы с борщевиком Сосновского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28002S2980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3 867,8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3 867,8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7770400026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7770422000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за счет средств фонда на </w:t>
            </w: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поддержку территорий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807,1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807,1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77704S2600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проекта инициативного бюджетирования «Вам решать!»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7770605030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7770605030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7770605030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6 590,7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6 519,6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0810305030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4 782,7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4 724,8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98,8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0810305030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1 425,1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1 414,0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99,2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99,5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99,2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259,2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99,7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7770405000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местной администрации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139,2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99,4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1900225150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рейдов по охране окружающей среды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87,7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1900225150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рейдов по охране окружающей среды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1900225160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затрат на снижение численности разносчиков заболевания бешенством (диких животных) на территории Ковернинского округа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720,2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718,4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99,8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720,2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718,4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99,8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0420140590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0420140590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14 844,3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14 725,6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99,2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11 929,4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11 929,1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7770129980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Ежемесячная доплата к пенсиям лицам, замещавшим муниципальные должности Ковернинского муниципального округа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11 929,4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11 929,1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1 516,7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1 434,7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94,6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0500225280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85,4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0500325280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93,5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1600325280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7770405000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местной администрации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7770422000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1 398,2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1 361,9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97,4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0500425280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0500525281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Ковернинской районной общественной организации ветеранов войны, труда, Вооруженных Сил и правоохранительных органов Нижегородской области на финансовое обеспечение затрат, связанных с проведением мероприятий по формированию комфортной социальной среды для активной жизни ветеранов и граждан пожилого возраста в Ковернинском муниципальном округе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0500525282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Ковернинской организации Нижегородской областной организации имени Александра Невского Общероссийской общественной организации "Всероссийское общество инвалидов" Ковернинского </w:t>
            </w: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муниципального округа Нижегородской области на финансовое обеспечение затрат, связанных с проведением мероприятий в сфере интеграции инвалидов и лиц с ограниченными возможностями здоровья в общество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0500825280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0500925280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2100425700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мероприятий, направленных на содействие, укрепление гражданского единства и гармонизации межнациональных отношений в Ковернинском муниципальном округе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2500125280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улучшение условий и охраны труда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2500125280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улучшение условий и охраны труда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7770625280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7770625280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78,7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78,7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0310125270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78,7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5 547,0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5 309,7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95,7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5 547,0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5 309,7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95,7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10102S2050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3 602,9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3 458,8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1 884,1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1 791,0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95,1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7770405000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местной администрации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493</w:t>
            </w:r>
          </w:p>
        </w:tc>
        <w:tc>
          <w:tcPr>
            <w:tcW w:w="1721" w:type="dxa"/>
            <w:shd w:val="clear" w:color="auto" w:fill="auto"/>
            <w:noWrap/>
            <w:vAlign w:val="bottom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Контрольно-счетная комиссия Ковернинского муниципального округа Нижегородской области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bookmarkStart w:id="2" w:name="_GoBack"/>
            <w:bookmarkEnd w:id="2"/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1 486,1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1 478,0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99,5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1 486,1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1 478,0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99,5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1 486,1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1 478,0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99,5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1 119,9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1 112,4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99,3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329,7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96,6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финансовых, налоговых и таможенных органов и органов финансового </w:t>
            </w: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(финансово-бюджетного) надзора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4B72BE" w:rsidRPr="004B72BE" w:rsidTr="00C14D09">
        <w:trPr>
          <w:gridAfter w:val="1"/>
          <w:wAfter w:w="6" w:type="dxa"/>
          <w:trHeight w:val="20"/>
        </w:trPr>
        <w:tc>
          <w:tcPr>
            <w:tcW w:w="68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21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72BE" w:rsidRPr="004B72BE" w:rsidRDefault="004B72BE" w:rsidP="004B72B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72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</w:tbl>
    <w:p w:rsidR="004B72BE" w:rsidRPr="004B72BE" w:rsidRDefault="004B72BE" w:rsidP="004B72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B72BE" w:rsidRPr="004B72BE" w:rsidSect="004B72BE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18E"/>
    <w:rsid w:val="0043218E"/>
    <w:rsid w:val="00471C59"/>
    <w:rsid w:val="004B72BE"/>
    <w:rsid w:val="00C8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F64E5"/>
  <w15:chartTrackingRefBased/>
  <w15:docId w15:val="{0ADE9783-23C1-4720-B743-E4B84B556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4B72BE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Cs/>
      <w:sz w:val="4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B72BE"/>
    <w:rPr>
      <w:rFonts w:ascii="Times New Roman" w:eastAsia="Times New Roman" w:hAnsi="Times New Roman" w:cs="Times New Roman"/>
      <w:bCs/>
      <w:sz w:val="40"/>
      <w:szCs w:val="20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4B72BE"/>
  </w:style>
  <w:style w:type="paragraph" w:customStyle="1" w:styleId="a3">
    <w:name w:val="Норный"/>
    <w:basedOn w:val="a"/>
    <w:rsid w:val="004B72B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4B72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rsid w:val="004B72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4B72B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B72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4B72B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rsid w:val="004B72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rsid w:val="004B72BE"/>
  </w:style>
  <w:style w:type="paragraph" w:styleId="aa">
    <w:name w:val="Balloon Text"/>
    <w:basedOn w:val="a"/>
    <w:link w:val="ab"/>
    <w:rsid w:val="004B72B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rsid w:val="004B72B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ConsPlusNonformat">
    <w:name w:val="ConsPlusNonformat"/>
    <w:rsid w:val="004B7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Hyperlink"/>
    <w:uiPriority w:val="99"/>
    <w:unhideWhenUsed/>
    <w:rsid w:val="004B72BE"/>
    <w:rPr>
      <w:color w:val="0000FF"/>
      <w:u w:val="single"/>
    </w:rPr>
  </w:style>
  <w:style w:type="character" w:styleId="ad">
    <w:name w:val="FollowedHyperlink"/>
    <w:uiPriority w:val="99"/>
    <w:unhideWhenUsed/>
    <w:rsid w:val="004B72BE"/>
    <w:rPr>
      <w:color w:val="800080"/>
      <w:u w:val="single"/>
    </w:rPr>
  </w:style>
  <w:style w:type="paragraph" w:customStyle="1" w:styleId="msonormal0">
    <w:name w:val="msonormal"/>
    <w:basedOn w:val="a"/>
    <w:rsid w:val="004B72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4B72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4B72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4B72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4B72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4B72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4B72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4B72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4B72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4B72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4B72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4B72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4B72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4B72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4B72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4B72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4B72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4B72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4B72B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4B72B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4B72B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5">
    <w:name w:val="xl85"/>
    <w:basedOn w:val="a"/>
    <w:rsid w:val="004B72B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"/>
    <w:rsid w:val="004B72BE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3">
    <w:name w:val="xl63"/>
    <w:basedOn w:val="a"/>
    <w:rsid w:val="004B72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4B72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60</Pages>
  <Words>16295</Words>
  <Characters>92886</Characters>
  <Application>Microsoft Office Word</Application>
  <DocSecurity>0</DocSecurity>
  <Lines>774</Lines>
  <Paragraphs>217</Paragraphs>
  <ScaleCrop>false</ScaleCrop>
  <Company/>
  <LinksUpToDate>false</LinksUpToDate>
  <CharactersWithSpaces>108964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2026-07-17T11:14:00Z</dcterms:created>
  <dcterms:modified xsi:type="dcterms:W3CDTF">2026-07-17T11:19:00Z</dcterms:modified>
</cp:coreProperties>
</file>